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A0" w:rsidRDefault="00892AA0" w:rsidP="00892AA0">
      <w:pPr>
        <w:pStyle w:val="Default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RĪGAS  GRĀMATU</w:t>
      </w:r>
      <w:proofErr w:type="gramEnd"/>
      <w:r>
        <w:rPr>
          <w:b/>
          <w:bCs/>
          <w:sz w:val="32"/>
          <w:szCs w:val="32"/>
        </w:rPr>
        <w:t xml:space="preserve"> SVĒTKU  KULTŪRAS PROGRAMMA</w:t>
      </w:r>
    </w:p>
    <w:p w:rsidR="00892AA0" w:rsidRDefault="00892AA0" w:rsidP="00892AA0">
      <w:pPr>
        <w:pStyle w:val="Default"/>
        <w:rPr>
          <w:b/>
          <w:bCs/>
          <w:sz w:val="32"/>
          <w:szCs w:val="32"/>
        </w:rPr>
      </w:pPr>
    </w:p>
    <w:p w:rsidR="00892AA0" w:rsidRDefault="00892AA0" w:rsidP="00892AA0">
      <w:pPr>
        <w:pStyle w:val="Default"/>
        <w:rPr>
          <w:b/>
          <w:bCs/>
        </w:rPr>
      </w:pPr>
      <w:proofErr w:type="gramStart"/>
      <w:r>
        <w:rPr>
          <w:b/>
          <w:bCs/>
        </w:rPr>
        <w:t>CENTRĀLĀ  SKATUVE</w:t>
      </w:r>
      <w:proofErr w:type="gramEnd"/>
    </w:p>
    <w:p w:rsidR="00892AA0" w:rsidRDefault="00892AA0" w:rsidP="00892AA0">
      <w:pPr>
        <w:pStyle w:val="Default"/>
        <w:rPr>
          <w:b/>
          <w:bCs/>
        </w:rPr>
      </w:pPr>
    </w:p>
    <w:p w:rsidR="00892AA0" w:rsidRDefault="00892AA0" w:rsidP="00892AA0">
      <w:pPr>
        <w:pStyle w:val="Default"/>
        <w:rPr>
          <w:b/>
          <w:bCs/>
        </w:rPr>
      </w:pPr>
      <w:r>
        <w:rPr>
          <w:b/>
          <w:bCs/>
        </w:rPr>
        <w:t xml:space="preserve">3. </w:t>
      </w:r>
      <w:proofErr w:type="spellStart"/>
      <w:proofErr w:type="gramStart"/>
      <w:r>
        <w:rPr>
          <w:b/>
          <w:bCs/>
        </w:rPr>
        <w:t>novembris</w:t>
      </w:r>
      <w:proofErr w:type="spellEnd"/>
      <w:proofErr w:type="gramEnd"/>
      <w:r>
        <w:rPr>
          <w:b/>
          <w:bCs/>
        </w:rPr>
        <w:t xml:space="preserve"> </w:t>
      </w:r>
    </w:p>
    <w:p w:rsidR="00892AA0" w:rsidRDefault="00892AA0" w:rsidP="00892AA0">
      <w:pPr>
        <w:pStyle w:val="Default"/>
        <w:rPr>
          <w:b/>
          <w:bCs/>
        </w:rPr>
      </w:pPr>
    </w:p>
    <w:p w:rsidR="00892AA0" w:rsidRDefault="00892AA0" w:rsidP="00892AA0">
      <w:pPr>
        <w:pStyle w:val="Default"/>
      </w:pPr>
      <w:proofErr w:type="gramStart"/>
      <w:r>
        <w:t xml:space="preserve">11.30  </w:t>
      </w:r>
      <w:proofErr w:type="spellStart"/>
      <w:r>
        <w:rPr>
          <w:b/>
        </w:rPr>
        <w:t>Rīgas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Grāmatu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svētku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svinīgā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atklāšana</w:t>
      </w:r>
      <w:proofErr w:type="spellEnd"/>
      <w:r>
        <w:t xml:space="preserve"> </w:t>
      </w:r>
    </w:p>
    <w:p w:rsidR="00892AA0" w:rsidRDefault="00892AA0" w:rsidP="00892AA0">
      <w:pPr>
        <w:pStyle w:val="Default"/>
      </w:pPr>
    </w:p>
    <w:p w:rsidR="00892AA0" w:rsidRDefault="00892AA0" w:rsidP="00892AA0">
      <w:pPr>
        <w:pStyle w:val="Default"/>
      </w:pPr>
      <w:proofErr w:type="gramStart"/>
      <w:r>
        <w:t xml:space="preserve">12.00 </w:t>
      </w:r>
      <w:r w:rsidR="00B56059">
        <w:t xml:space="preserve"> </w:t>
      </w:r>
      <w:proofErr w:type="spellStart"/>
      <w:r>
        <w:rPr>
          <w:b/>
        </w:rPr>
        <w:t>Viņpus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cilvēka</w:t>
      </w:r>
      <w:proofErr w:type="spellEnd"/>
    </w:p>
    <w:p w:rsidR="00892AA0" w:rsidRDefault="00892AA0" w:rsidP="00892AA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phil.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Raivja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Bičevska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monogrāfija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Viņpus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cilvēka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apraksta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cilvēka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pasaules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attiecības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modernitātē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sabiedrība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pēc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tēla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līdzības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kļuvusi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Šī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grāmata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mēģinājums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palūkoties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laikmetu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vēsturiskajiem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likteņiem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vēl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plašāk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izvēršot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sabiedrības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pasaules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perspektīvu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monogrāfijas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galvenais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uzdevums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jautājumu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kādas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cilvēka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attiecības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meklējama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pasaule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viņpus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cilvēka</w:t>
      </w:r>
      <w:proofErr w:type="spellEnd"/>
      <w:r>
        <w:rPr>
          <w:rFonts w:ascii="Times New Roman" w:hAnsi="Times New Roman" w:cs="Times New Roman"/>
          <w:sz w:val="24"/>
          <w:szCs w:val="24"/>
        </w:rPr>
        <w:t>” un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pasaule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sabiedrības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mūsdienu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sabiedrības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paškritikas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atskaites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92AA0" w:rsidRDefault="00892AA0" w:rsidP="00892AA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Ielūdz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LU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Akadēmiskais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apgāds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b/>
          <w:color w:val="2C3639"/>
        </w:rPr>
      </w:pPr>
      <w:proofErr w:type="gramStart"/>
      <w:r>
        <w:t xml:space="preserve">13.00 </w:t>
      </w:r>
      <w:r w:rsidR="00B56059">
        <w:t xml:space="preserve"> </w:t>
      </w:r>
      <w:proofErr w:type="spellStart"/>
      <w:r>
        <w:rPr>
          <w:b/>
        </w:rPr>
        <w:t>Vai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mūsdienās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iespējams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uzrakstīt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eposu</w:t>
      </w:r>
      <w:proofErr w:type="spellEnd"/>
      <w:r>
        <w:rPr>
          <w:b/>
        </w:rPr>
        <w:t xml:space="preserve">? </w:t>
      </w:r>
    </w:p>
    <w:p w:rsidR="00892AA0" w:rsidRDefault="00892AA0" w:rsidP="00892A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Tikšanās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Metrs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Dēmetra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atdzejotāju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Guntaru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Godiņu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AA0" w:rsidRDefault="00892AA0" w:rsidP="00892A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Arno Jundze.</w:t>
      </w:r>
    </w:p>
    <w:p w:rsidR="00892AA0" w:rsidRDefault="00892AA0" w:rsidP="00892AA0">
      <w:pPr>
        <w:pStyle w:val="Default"/>
      </w:pPr>
      <w:proofErr w:type="spellStart"/>
      <w:r>
        <w:t>Ielūdz</w:t>
      </w:r>
      <w:proofErr w:type="spellEnd"/>
      <w:r>
        <w:t xml:space="preserve">: Latvijas Rakstnieku Savienība </w:t>
      </w:r>
    </w:p>
    <w:p w:rsidR="00892AA0" w:rsidRDefault="00892AA0" w:rsidP="00892AA0">
      <w:pPr>
        <w:pStyle w:val="Default"/>
      </w:pPr>
    </w:p>
    <w:p w:rsidR="00892AA0" w:rsidRDefault="00892AA0" w:rsidP="00892AA0">
      <w:pPr>
        <w:pStyle w:val="Default"/>
      </w:pPr>
      <w:proofErr w:type="gramStart"/>
      <w:r>
        <w:t xml:space="preserve">14.00 </w:t>
      </w:r>
      <w:r w:rsidR="00B56059">
        <w:t xml:space="preserve"> </w:t>
      </w:r>
      <w:proofErr w:type="spellStart"/>
      <w:r>
        <w:rPr>
          <w:b/>
        </w:rPr>
        <w:t>Pēdējā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teikuma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lāsts</w:t>
      </w:r>
      <w:proofErr w:type="spellEnd"/>
      <w:r>
        <w:t xml:space="preserve"> </w:t>
      </w:r>
    </w:p>
    <w:p w:rsidR="00892AA0" w:rsidRDefault="00892AA0" w:rsidP="00892AA0">
      <w:pPr>
        <w:pStyle w:val="Default"/>
      </w:pPr>
      <w:proofErr w:type="spellStart"/>
      <w:r>
        <w:t>Netradicionālu</w:t>
      </w:r>
      <w:proofErr w:type="spellEnd"/>
      <w:r>
        <w:t xml:space="preserve"> </w:t>
      </w:r>
      <w:proofErr w:type="spellStart"/>
      <w:r>
        <w:t>sarunu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rakstnieci</w:t>
      </w:r>
      <w:proofErr w:type="spellEnd"/>
      <w:r>
        <w:t xml:space="preserve"> </w:t>
      </w:r>
      <w:proofErr w:type="spellStart"/>
      <w:r>
        <w:rPr>
          <w:b/>
        </w:rPr>
        <w:t>Māru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Svīri</w:t>
      </w:r>
      <w:proofErr w:type="spellEnd"/>
      <w:r>
        <w:t xml:space="preserve"> par </w:t>
      </w:r>
      <w:proofErr w:type="spellStart"/>
      <w:r>
        <w:t>viņas</w:t>
      </w:r>
      <w:proofErr w:type="spellEnd"/>
      <w:r>
        <w:t xml:space="preserve"> </w:t>
      </w:r>
      <w:proofErr w:type="spellStart"/>
      <w:r>
        <w:t>jaunāko</w:t>
      </w:r>
      <w:proofErr w:type="spellEnd"/>
      <w:r>
        <w:t xml:space="preserve"> </w:t>
      </w:r>
      <w:proofErr w:type="spellStart"/>
      <w:r>
        <w:t>romānu</w:t>
      </w:r>
      <w:proofErr w:type="spellEnd"/>
      <w:r>
        <w:t xml:space="preserve"> </w:t>
      </w:r>
      <w:proofErr w:type="spellStart"/>
      <w:r>
        <w:t>vada</w:t>
      </w:r>
      <w:proofErr w:type="spellEnd"/>
      <w:r>
        <w:t xml:space="preserve"> </w:t>
      </w:r>
      <w:proofErr w:type="spellStart"/>
      <w:r>
        <w:t>literatūrzinātniece</w:t>
      </w:r>
      <w:proofErr w:type="spellEnd"/>
      <w:r>
        <w:t xml:space="preserve"> </w:t>
      </w:r>
      <w:proofErr w:type="spellStart"/>
      <w:r>
        <w:rPr>
          <w:b/>
        </w:rPr>
        <w:t>Bārbala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Simsone</w:t>
      </w:r>
      <w:proofErr w:type="spellEnd"/>
      <w:r>
        <w:t xml:space="preserve">. </w:t>
      </w:r>
    </w:p>
    <w:p w:rsidR="00892AA0" w:rsidRDefault="00892AA0" w:rsidP="00892AA0">
      <w:pPr>
        <w:pStyle w:val="Default"/>
      </w:pPr>
      <w:proofErr w:type="spellStart"/>
      <w:r>
        <w:t>Ielūdz</w:t>
      </w:r>
      <w:proofErr w:type="spellEnd"/>
      <w:r>
        <w:t xml:space="preserve">: </w:t>
      </w:r>
      <w:proofErr w:type="spellStart"/>
      <w:r>
        <w:t>Apgāds</w:t>
      </w:r>
      <w:proofErr w:type="spellEnd"/>
      <w:r>
        <w:t xml:space="preserve"> “Zvaigzne ABC”</w:t>
      </w:r>
    </w:p>
    <w:p w:rsidR="00892AA0" w:rsidRDefault="00892AA0" w:rsidP="00892AA0">
      <w:pPr>
        <w:pStyle w:val="Default"/>
      </w:pPr>
    </w:p>
    <w:p w:rsidR="00892AA0" w:rsidRDefault="00892AA0" w:rsidP="00892AA0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15.00 </w:t>
      </w:r>
      <w:r w:rsidR="00B56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saknēm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galotnēm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92AA0" w:rsidRDefault="00892AA0" w:rsidP="00892A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Grāmatas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Māra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Mellēna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b/>
          <w:sz w:val="24"/>
          <w:szCs w:val="24"/>
        </w:rPr>
        <w:t xml:space="preserve">Andrejs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Svilāns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risinās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mūsu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attieksmi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 koku </w:t>
      </w:r>
      <w:proofErr w:type="spellStart"/>
      <w:r>
        <w:rPr>
          <w:rFonts w:ascii="Times New Roman" w:hAnsi="Times New Roman" w:cs="Times New Roman"/>
          <w:sz w:val="24"/>
          <w:szCs w:val="24"/>
        </w:rPr>
        <w:t>nozīmi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cilvēka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dzīvē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 to,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koku </w:t>
      </w:r>
      <w:proofErr w:type="spellStart"/>
      <w:r>
        <w:rPr>
          <w:rFonts w:ascii="Times New Roman" w:hAnsi="Times New Roman" w:cs="Times New Roman"/>
          <w:sz w:val="24"/>
          <w:szCs w:val="24"/>
        </w:rPr>
        <w:t>stāsta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ikdiena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folklora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AA0" w:rsidRDefault="00892AA0" w:rsidP="00892AA0">
      <w:pPr>
        <w:pStyle w:val="Default"/>
        <w:rPr>
          <w:color w:val="2C3639"/>
        </w:rPr>
      </w:pPr>
      <w:proofErr w:type="spellStart"/>
      <w:r>
        <w:t>Ielūdz</w:t>
      </w:r>
      <w:proofErr w:type="spellEnd"/>
      <w:r>
        <w:rPr>
          <w:color w:val="2C3639"/>
        </w:rPr>
        <w:t xml:space="preserve">: </w:t>
      </w:r>
      <w:proofErr w:type="spellStart"/>
      <w:r>
        <w:rPr>
          <w:color w:val="2C3639"/>
        </w:rPr>
        <w:t>Apgāds</w:t>
      </w:r>
      <w:proofErr w:type="spellEnd"/>
      <w:r>
        <w:rPr>
          <w:color w:val="2C3639"/>
        </w:rPr>
        <w:t xml:space="preserve"> “</w:t>
      </w:r>
      <w:proofErr w:type="spellStart"/>
      <w:r>
        <w:rPr>
          <w:color w:val="2C3639"/>
        </w:rPr>
        <w:t>Madris</w:t>
      </w:r>
      <w:proofErr w:type="spellEnd"/>
      <w:r>
        <w:rPr>
          <w:color w:val="2C3639"/>
        </w:rPr>
        <w:t xml:space="preserve">” </w:t>
      </w: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16.00 </w:t>
      </w:r>
      <w:r w:rsidR="00B5605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Ārvalstu prozas tulkojumi latviešu valodā </w:t>
      </w:r>
    </w:p>
    <w:p w:rsidR="00892AA0" w:rsidRPr="008C32B3" w:rsidRDefault="00892AA0" w:rsidP="00892AA0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C32B3">
        <w:rPr>
          <w:rFonts w:ascii="Times New Roman" w:hAnsi="Times New Roman" w:cs="Times New Roman"/>
          <w:sz w:val="24"/>
          <w:szCs w:val="24"/>
          <w:lang w:val="lv-LV"/>
        </w:rPr>
        <w:t>Diskusija par itāļu rakstnieka Džākomo Macariolas grāmatu "Mans brālis ķer dinozaurus</w:t>
      </w:r>
      <w:r w:rsidR="008C32B3" w:rsidRPr="008C32B3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8C32B3" w:rsidRPr="00B56059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8C32B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892AA0" w:rsidRDefault="00892AA0" w:rsidP="00892AA0">
      <w:pPr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Ielūdz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>
        <w:rPr>
          <w:rFonts w:ascii="Times New Roman" w:hAnsi="Times New Roman" w:cs="Times New Roman"/>
          <w:sz w:val="24"/>
          <w:szCs w:val="24"/>
        </w:rPr>
        <w:t>Izdevniecība  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Latvijas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892AA0" w:rsidRDefault="00892AA0" w:rsidP="00892AA0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 </w:t>
      </w:r>
    </w:p>
    <w:p w:rsidR="00DB0069" w:rsidRDefault="00892AA0" w:rsidP="00DB0069">
      <w:pPr>
        <w:pStyle w:val="Default"/>
        <w:rPr>
          <w:lang w:val="lv-LV"/>
        </w:rPr>
      </w:pPr>
      <w:r>
        <w:t xml:space="preserve"> </w:t>
      </w:r>
      <w:proofErr w:type="gramStart"/>
      <w:r>
        <w:t xml:space="preserve">17.00 </w:t>
      </w:r>
      <w:r w:rsidR="00B56059">
        <w:t xml:space="preserve"> </w:t>
      </w:r>
      <w:bookmarkStart w:id="0" w:name="_GoBack"/>
      <w:r w:rsidR="00DB0069" w:rsidRPr="00DB0069">
        <w:rPr>
          <w:b/>
          <w:lang w:val="lv-LV"/>
        </w:rPr>
        <w:t>Cik</w:t>
      </w:r>
      <w:proofErr w:type="gramEnd"/>
      <w:r w:rsidR="00DB0069" w:rsidRPr="00DB0069">
        <w:rPr>
          <w:b/>
          <w:lang w:val="lv-LV"/>
        </w:rPr>
        <w:t xml:space="preserve"> daudz patiesības rakstnieks iekļauj grāmatā?</w:t>
      </w:r>
      <w:r w:rsidR="00DB0069">
        <w:rPr>
          <w:lang w:val="lv-LV"/>
        </w:rPr>
        <w:t xml:space="preserve"> </w:t>
      </w:r>
      <w:bookmarkEnd w:id="0"/>
    </w:p>
    <w:p w:rsidR="00DB0069" w:rsidRDefault="00DB0069" w:rsidP="00DB0069">
      <w:pPr>
        <w:pStyle w:val="Default"/>
        <w:rPr>
          <w:lang w:val="lv-LV"/>
        </w:rPr>
      </w:pPr>
      <w:r>
        <w:rPr>
          <w:lang w:val="lv-LV"/>
        </w:rPr>
        <w:t xml:space="preserve">Detektīvi, spriedzes romāni un mentālās veselības lielie jautājumi. Rakstnieces </w:t>
      </w:r>
      <w:r>
        <w:rPr>
          <w:b/>
          <w:bCs/>
          <w:lang w:val="lv-LV"/>
        </w:rPr>
        <w:t xml:space="preserve">Sandras </w:t>
      </w:r>
      <w:proofErr w:type="spellStart"/>
      <w:r>
        <w:rPr>
          <w:b/>
          <w:bCs/>
          <w:lang w:val="lv-LV"/>
        </w:rPr>
        <w:t>Švarcas</w:t>
      </w:r>
      <w:proofErr w:type="spellEnd"/>
      <w:r>
        <w:rPr>
          <w:lang w:val="lv-LV"/>
        </w:rPr>
        <w:t xml:space="preserve"> jauno romānu “Sāļais sniegs” atverot, grāmatas redaktore Daina </w:t>
      </w:r>
      <w:proofErr w:type="spellStart"/>
      <w:r>
        <w:rPr>
          <w:lang w:val="lv-LV"/>
        </w:rPr>
        <w:t>Grūbe</w:t>
      </w:r>
      <w:proofErr w:type="spellEnd"/>
      <w:r>
        <w:rPr>
          <w:lang w:val="lv-LV"/>
        </w:rPr>
        <w:t xml:space="preserve"> un literāte Kristīne Ilziņa iztaujās rakstnieci par darba procesu</w:t>
      </w:r>
    </w:p>
    <w:p w:rsidR="00892AA0" w:rsidRDefault="00892AA0" w:rsidP="00DB0069">
      <w:pPr>
        <w:pStyle w:val="Default"/>
      </w:pPr>
      <w:proofErr w:type="spellStart"/>
      <w:r>
        <w:t>Ielūdz</w:t>
      </w:r>
      <w:proofErr w:type="spellEnd"/>
      <w:r>
        <w:t xml:space="preserve">: </w:t>
      </w:r>
      <w:proofErr w:type="spellStart"/>
      <w:r>
        <w:t>Apgāds</w:t>
      </w:r>
      <w:proofErr w:type="spellEnd"/>
      <w:r>
        <w:t xml:space="preserve"> “Zvaigzne ABC”</w:t>
      </w:r>
    </w:p>
    <w:p w:rsidR="00892AA0" w:rsidRDefault="00892AA0" w:rsidP="00892AA0">
      <w:pPr>
        <w:pStyle w:val="Default"/>
      </w:pPr>
    </w:p>
    <w:p w:rsidR="00892AA0" w:rsidRDefault="00892AA0" w:rsidP="00892AA0">
      <w:pPr>
        <w:pStyle w:val="Default"/>
      </w:pPr>
      <w:proofErr w:type="gramStart"/>
      <w:r>
        <w:t xml:space="preserve">18:00 </w:t>
      </w:r>
      <w:r w:rsidR="00B56059">
        <w:t xml:space="preserve"> </w:t>
      </w:r>
      <w:proofErr w:type="spellStart"/>
      <w:r>
        <w:rPr>
          <w:b/>
        </w:rPr>
        <w:t>Fokusā</w:t>
      </w:r>
      <w:proofErr w:type="spellEnd"/>
      <w:proofErr w:type="gramEnd"/>
      <w:r>
        <w:rPr>
          <w:b/>
        </w:rPr>
        <w:t xml:space="preserve"> – </w:t>
      </w:r>
      <w:proofErr w:type="spellStart"/>
      <w:r>
        <w:rPr>
          <w:b/>
        </w:rPr>
        <w:t>Ukraina</w:t>
      </w:r>
      <w:proofErr w:type="spellEnd"/>
      <w:r>
        <w:t xml:space="preserve"> </w:t>
      </w:r>
    </w:p>
    <w:p w:rsidR="00892AA0" w:rsidRDefault="00892AA0" w:rsidP="00892AA0">
      <w:pPr>
        <w:pStyle w:val="Default"/>
      </w:pPr>
      <w:proofErr w:type="spellStart"/>
      <w:r>
        <w:lastRenderedPageBreak/>
        <w:t>Saruna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tulkotāju</w:t>
      </w:r>
      <w:proofErr w:type="spellEnd"/>
      <w:r>
        <w:t xml:space="preserve"> </w:t>
      </w:r>
      <w:proofErr w:type="spellStart"/>
      <w:r>
        <w:rPr>
          <w:b/>
        </w:rPr>
        <w:t>Māru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Poļakovu</w:t>
      </w:r>
      <w:proofErr w:type="spellEnd"/>
      <w:r>
        <w:t xml:space="preserve"> par </w:t>
      </w:r>
      <w:proofErr w:type="spellStart"/>
      <w:r>
        <w:t>ukraiņu</w:t>
      </w:r>
      <w:proofErr w:type="spellEnd"/>
      <w:r>
        <w:t xml:space="preserve"> </w:t>
      </w:r>
      <w:proofErr w:type="spellStart"/>
      <w:r>
        <w:t>autoru</w:t>
      </w:r>
      <w:proofErr w:type="spellEnd"/>
      <w:r>
        <w:t xml:space="preserve"> </w:t>
      </w:r>
      <w:proofErr w:type="spellStart"/>
      <w:r>
        <w:t>eseju</w:t>
      </w:r>
      <w:proofErr w:type="spellEnd"/>
      <w:r>
        <w:t xml:space="preserve"> </w:t>
      </w:r>
      <w:proofErr w:type="spellStart"/>
      <w:r>
        <w:t>krājumu</w:t>
      </w:r>
      <w:proofErr w:type="spellEnd"/>
      <w:r>
        <w:t xml:space="preserve"> “</w:t>
      </w:r>
      <w:proofErr w:type="spellStart"/>
      <w:r>
        <w:t>Karastāvoklis</w:t>
      </w:r>
      <w:proofErr w:type="spellEnd"/>
      <w:r>
        <w:t>”.</w:t>
      </w:r>
    </w:p>
    <w:p w:rsidR="008C32B3" w:rsidRDefault="00892AA0" w:rsidP="00892AA0">
      <w:pPr>
        <w:pStyle w:val="Default"/>
      </w:pPr>
      <w:proofErr w:type="spellStart"/>
      <w:r>
        <w:t>Ielūdz</w:t>
      </w:r>
      <w:proofErr w:type="spellEnd"/>
      <w:r>
        <w:t xml:space="preserve">: </w:t>
      </w:r>
      <w:proofErr w:type="gramStart"/>
      <w:r>
        <w:t>Izdevniecība  “</w:t>
      </w:r>
      <w:proofErr w:type="spellStart"/>
      <w:proofErr w:type="gramEnd"/>
      <w:r>
        <w:t>Dienas</w:t>
      </w:r>
      <w:proofErr w:type="spellEnd"/>
      <w:r>
        <w:t xml:space="preserve"> </w:t>
      </w:r>
      <w:proofErr w:type="spellStart"/>
      <w:r>
        <w:t>Grāmata</w:t>
      </w:r>
      <w:proofErr w:type="spellEnd"/>
      <w:r>
        <w:t>”</w:t>
      </w:r>
    </w:p>
    <w:p w:rsidR="00B56059" w:rsidRDefault="00B56059" w:rsidP="00892AA0">
      <w:pPr>
        <w:pStyle w:val="Default"/>
        <w:rPr>
          <w:b/>
          <w:color w:val="2C3639"/>
        </w:rPr>
      </w:pPr>
    </w:p>
    <w:p w:rsidR="00892AA0" w:rsidRDefault="00892AA0" w:rsidP="00892AA0">
      <w:pPr>
        <w:pStyle w:val="Default"/>
        <w:rPr>
          <w:b/>
          <w:color w:val="2C3639"/>
        </w:rPr>
      </w:pPr>
      <w:r>
        <w:rPr>
          <w:b/>
          <w:color w:val="2C3639"/>
        </w:rPr>
        <w:t xml:space="preserve">4. </w:t>
      </w:r>
      <w:proofErr w:type="spellStart"/>
      <w:proofErr w:type="gramStart"/>
      <w:r>
        <w:rPr>
          <w:b/>
          <w:color w:val="2C3639"/>
        </w:rPr>
        <w:t>novembris</w:t>
      </w:r>
      <w:proofErr w:type="spellEnd"/>
      <w:proofErr w:type="gramEnd"/>
      <w:r>
        <w:rPr>
          <w:b/>
          <w:color w:val="2C3639"/>
        </w:rPr>
        <w:t xml:space="preserve"> </w:t>
      </w:r>
    </w:p>
    <w:p w:rsidR="00892AA0" w:rsidRDefault="00892AA0" w:rsidP="00892AA0">
      <w:pPr>
        <w:pStyle w:val="Default"/>
        <w:rPr>
          <w:b/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  <w:proofErr w:type="gramStart"/>
      <w:r>
        <w:rPr>
          <w:color w:val="2C3639"/>
        </w:rPr>
        <w:t xml:space="preserve">11.00 </w:t>
      </w:r>
      <w:r w:rsidR="00B56059">
        <w:rPr>
          <w:color w:val="2C3639"/>
        </w:rPr>
        <w:t xml:space="preserve"> </w:t>
      </w:r>
      <w:proofErr w:type="spellStart"/>
      <w:r>
        <w:rPr>
          <w:b/>
          <w:color w:val="2C3639"/>
        </w:rPr>
        <w:t>Sestdienas</w:t>
      </w:r>
      <w:proofErr w:type="spellEnd"/>
      <w:proofErr w:type="gramEnd"/>
      <w:r>
        <w:rPr>
          <w:b/>
          <w:color w:val="2C3639"/>
        </w:rPr>
        <w:t xml:space="preserve"> </w:t>
      </w:r>
      <w:proofErr w:type="spellStart"/>
      <w:r>
        <w:rPr>
          <w:b/>
          <w:color w:val="2C3639"/>
        </w:rPr>
        <w:t>kungs</w:t>
      </w:r>
      <w:proofErr w:type="spellEnd"/>
      <w:r>
        <w:rPr>
          <w:color w:val="2C3639"/>
        </w:rPr>
        <w:t xml:space="preserve"> </w:t>
      </w:r>
    </w:p>
    <w:p w:rsidR="00892AA0" w:rsidRDefault="00892AA0" w:rsidP="00892A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Rakstnieks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Guntis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Tālers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literatūrzinātnieci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Bārbalu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Simsoni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literāti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Kristīni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Ilziņu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runās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savu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romānu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Sestdienas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kriminālistiku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vudū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mākslīgo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neredzamiem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ieročiem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2AA0" w:rsidRDefault="00892AA0" w:rsidP="00892A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Ielūdz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Apgāds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“Zvaigzne ABC”</w:t>
      </w: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C3639"/>
          <w:sz w:val="24"/>
          <w:szCs w:val="24"/>
        </w:rPr>
        <w:t xml:space="preserve">12.00 </w:t>
      </w:r>
      <w:r w:rsidR="00B56059">
        <w:rPr>
          <w:rFonts w:ascii="Times New Roman" w:hAnsi="Times New Roman" w:cs="Times New Roman"/>
          <w:color w:val="2C36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Sagaidīts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Beidzot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atkal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lieliskais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trakais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Kivirehks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892AA0" w:rsidRDefault="00892AA0" w:rsidP="00892AA0">
      <w:pPr>
        <w:rPr>
          <w:color w:val="2C3639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Romāns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Lidojums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Mēnesi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vēsta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Kosmonauta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lidojumiem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Mēnesi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ceļu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>
        <w:rPr>
          <w:rFonts w:ascii="Times New Roman" w:hAnsi="Times New Roman" w:cs="Times New Roman"/>
          <w:sz w:val="24"/>
          <w:szCs w:val="24"/>
        </w:rPr>
        <w:t>lidojumos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iegūtajiem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draugiem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Sarunā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piedalās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Andruss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Kivirehks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romāna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tulkotājs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Guntars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Godiņš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Contra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Guntis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Berelis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AA0" w:rsidRDefault="00892AA0" w:rsidP="00892AA0">
      <w:pPr>
        <w:pStyle w:val="Default"/>
        <w:rPr>
          <w:color w:val="2C3639"/>
        </w:rPr>
      </w:pPr>
      <w:proofErr w:type="spellStart"/>
      <w:r>
        <w:t>Ielūdz</w:t>
      </w:r>
      <w:proofErr w:type="spellEnd"/>
      <w:r>
        <w:rPr>
          <w:color w:val="2C3639"/>
        </w:rPr>
        <w:t>: Izdevniecība “</w:t>
      </w:r>
      <w:proofErr w:type="spellStart"/>
      <w:r>
        <w:rPr>
          <w:color w:val="2C3639"/>
        </w:rPr>
        <w:t>Pētergailis</w:t>
      </w:r>
      <w:proofErr w:type="spellEnd"/>
      <w:r>
        <w:rPr>
          <w:color w:val="2C3639"/>
        </w:rPr>
        <w:t xml:space="preserve">”  </w:t>
      </w: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rPr>
          <w:rFonts w:ascii="Times New Roman" w:hAnsi="Times New Roman" w:cs="Times New Roman"/>
          <w:color w:val="2C3639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C3639"/>
          <w:sz w:val="24"/>
          <w:szCs w:val="24"/>
        </w:rPr>
        <w:t xml:space="preserve">13.00 </w:t>
      </w:r>
      <w:r w:rsidR="00B56059">
        <w:rPr>
          <w:rFonts w:ascii="Times New Roman" w:hAnsi="Times New Roman" w:cs="Times New Roman"/>
          <w:color w:val="2C36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C3639"/>
          <w:sz w:val="24"/>
          <w:szCs w:val="24"/>
        </w:rPr>
        <w:t>Rīgas</w:t>
      </w:r>
      <w:proofErr w:type="spellEnd"/>
      <w:proofErr w:type="gramEnd"/>
      <w:r>
        <w:rPr>
          <w:rFonts w:ascii="Times New Roman" w:hAnsi="Times New Roman" w:cs="Times New Roman"/>
          <w:b/>
          <w:color w:val="2C36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C3639"/>
          <w:sz w:val="24"/>
          <w:szCs w:val="24"/>
        </w:rPr>
        <w:t>nākotnes</w:t>
      </w:r>
      <w:proofErr w:type="spellEnd"/>
      <w:r>
        <w:rPr>
          <w:rFonts w:ascii="Times New Roman" w:hAnsi="Times New Roman" w:cs="Times New Roman"/>
          <w:b/>
          <w:color w:val="2C36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C3639"/>
          <w:sz w:val="24"/>
          <w:szCs w:val="24"/>
        </w:rPr>
        <w:t>vēsture</w:t>
      </w:r>
      <w:proofErr w:type="spellEnd"/>
      <w:r>
        <w:rPr>
          <w:rFonts w:ascii="Times New Roman" w:hAnsi="Times New Roman" w:cs="Times New Roman"/>
          <w:color w:val="2C3639"/>
          <w:sz w:val="24"/>
          <w:szCs w:val="24"/>
        </w:rPr>
        <w:t xml:space="preserve"> </w:t>
      </w:r>
    </w:p>
    <w:p w:rsidR="00892AA0" w:rsidRDefault="00892AA0" w:rsidP="00892A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Grāmatas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Rīgas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nākotnes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vēsture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arhitektūras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vēsturnieks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Jā</w:t>
      </w:r>
      <w:r w:rsidR="00B56059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is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Lejnieks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sarunā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Rīgas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arhitektu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Pēteri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pilsētplānošanas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Neilu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Balgali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arhitektu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Sīli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meklēs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jautājumiem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kāpēc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arhitektu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pilsētbūvnieku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ieceres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plāni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kļuva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vēsturi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Rīgas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būvniecībā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šodien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gaida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nākotnē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92AA0" w:rsidRDefault="008C32B3" w:rsidP="00892A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Ielūdz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Apgāds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059">
        <w:rPr>
          <w:rFonts w:ascii="Times New Roman" w:hAnsi="Times New Roman" w:cs="Times New Roman"/>
          <w:sz w:val="24"/>
          <w:szCs w:val="24"/>
        </w:rPr>
        <w:t>”</w:t>
      </w:r>
      <w:proofErr w:type="spellStart"/>
      <w:proofErr w:type="gramEnd"/>
      <w:r w:rsidR="00892AA0">
        <w:rPr>
          <w:rFonts w:ascii="Times New Roman" w:hAnsi="Times New Roman" w:cs="Times New Roman"/>
          <w:sz w:val="24"/>
          <w:szCs w:val="24"/>
        </w:rPr>
        <w:t>Zinātne</w:t>
      </w:r>
      <w:proofErr w:type="spellEnd"/>
      <w:r w:rsidR="00892AA0">
        <w:rPr>
          <w:rFonts w:ascii="Times New Roman" w:hAnsi="Times New Roman" w:cs="Times New Roman"/>
          <w:sz w:val="24"/>
          <w:szCs w:val="24"/>
        </w:rPr>
        <w:t>”</w:t>
      </w: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  <w:proofErr w:type="gramStart"/>
      <w:r>
        <w:rPr>
          <w:color w:val="2C3639"/>
        </w:rPr>
        <w:t xml:space="preserve">14.00 </w:t>
      </w:r>
      <w:r w:rsidR="00B56059">
        <w:rPr>
          <w:color w:val="2C3639"/>
        </w:rPr>
        <w:t xml:space="preserve"> </w:t>
      </w:r>
      <w:proofErr w:type="spellStart"/>
      <w:r>
        <w:rPr>
          <w:b/>
          <w:color w:val="2C3639"/>
        </w:rPr>
        <w:t>Jandāliņš</w:t>
      </w:r>
      <w:proofErr w:type="spellEnd"/>
      <w:proofErr w:type="gramEnd"/>
    </w:p>
    <w:p w:rsidR="00892AA0" w:rsidRDefault="00892AA0" w:rsidP="00892AA0">
      <w:pPr>
        <w:pStyle w:val="Default"/>
        <w:rPr>
          <w:color w:val="2C3639"/>
        </w:rPr>
      </w:pPr>
      <w:proofErr w:type="spellStart"/>
      <w:r>
        <w:rPr>
          <w:color w:val="2C3639"/>
        </w:rPr>
        <w:t>Dzejnieka</w:t>
      </w:r>
      <w:proofErr w:type="spellEnd"/>
      <w:r>
        <w:rPr>
          <w:color w:val="2C3639"/>
        </w:rPr>
        <w:t xml:space="preserve"> </w:t>
      </w:r>
      <w:proofErr w:type="spellStart"/>
      <w:r w:rsidRPr="00B56059">
        <w:rPr>
          <w:b/>
          <w:color w:val="2C3639"/>
        </w:rPr>
        <w:t>Kārļa</w:t>
      </w:r>
      <w:proofErr w:type="spellEnd"/>
      <w:r w:rsidRPr="00B56059">
        <w:rPr>
          <w:b/>
          <w:color w:val="2C3639"/>
        </w:rPr>
        <w:t xml:space="preserve"> Vērdiņa</w:t>
      </w:r>
      <w:r>
        <w:rPr>
          <w:color w:val="2C3639"/>
        </w:rPr>
        <w:t xml:space="preserve"> </w:t>
      </w:r>
      <w:proofErr w:type="spellStart"/>
      <w:r>
        <w:rPr>
          <w:color w:val="2C3639"/>
        </w:rPr>
        <w:t>jaunākā</w:t>
      </w:r>
      <w:proofErr w:type="spellEnd"/>
      <w:r>
        <w:rPr>
          <w:color w:val="2C3639"/>
        </w:rPr>
        <w:t xml:space="preserve"> </w:t>
      </w:r>
      <w:proofErr w:type="spellStart"/>
      <w:r>
        <w:rPr>
          <w:color w:val="2C3639"/>
        </w:rPr>
        <w:t>dzejas</w:t>
      </w:r>
      <w:proofErr w:type="spellEnd"/>
      <w:r>
        <w:rPr>
          <w:color w:val="2C3639"/>
        </w:rPr>
        <w:t xml:space="preserve"> </w:t>
      </w:r>
      <w:proofErr w:type="spellStart"/>
      <w:r>
        <w:rPr>
          <w:color w:val="2C3639"/>
        </w:rPr>
        <w:t>krājuma</w:t>
      </w:r>
      <w:proofErr w:type="spellEnd"/>
      <w:r>
        <w:rPr>
          <w:color w:val="2C3639"/>
        </w:rPr>
        <w:t xml:space="preserve"> </w:t>
      </w:r>
      <w:proofErr w:type="spellStart"/>
      <w:r>
        <w:rPr>
          <w:color w:val="2C3639"/>
        </w:rPr>
        <w:t>atvēršanas</w:t>
      </w:r>
      <w:proofErr w:type="spellEnd"/>
      <w:r>
        <w:rPr>
          <w:color w:val="2C3639"/>
        </w:rPr>
        <w:t xml:space="preserve"> </w:t>
      </w:r>
      <w:proofErr w:type="spellStart"/>
      <w:r>
        <w:rPr>
          <w:color w:val="2C3639"/>
        </w:rPr>
        <w:t>lasījums</w:t>
      </w:r>
      <w:proofErr w:type="spellEnd"/>
      <w:r>
        <w:rPr>
          <w:color w:val="2C3639"/>
        </w:rPr>
        <w:t xml:space="preserve">. </w:t>
      </w:r>
    </w:p>
    <w:p w:rsidR="00892AA0" w:rsidRDefault="00892AA0" w:rsidP="00892AA0">
      <w:pPr>
        <w:pStyle w:val="Default"/>
      </w:pPr>
      <w:proofErr w:type="spellStart"/>
      <w:r>
        <w:t>Ielūdz</w:t>
      </w:r>
      <w:proofErr w:type="spellEnd"/>
      <w:r>
        <w:t>: Izdevniecība “</w:t>
      </w:r>
      <w:proofErr w:type="spellStart"/>
      <w:r>
        <w:t>Liels</w:t>
      </w:r>
      <w:proofErr w:type="spellEnd"/>
      <w:r>
        <w:t xml:space="preserve"> un </w:t>
      </w:r>
      <w:proofErr w:type="spellStart"/>
      <w:r>
        <w:t>mazs</w:t>
      </w:r>
      <w:proofErr w:type="spellEnd"/>
      <w:r>
        <w:t xml:space="preserve">” </w:t>
      </w: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2C3639"/>
          <w:sz w:val="24"/>
          <w:szCs w:val="24"/>
        </w:rPr>
        <w:t xml:space="preserve">15.00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tālu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Latvija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Indijas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tālu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Indija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 Latvijas</w:t>
      </w:r>
    </w:p>
    <w:p w:rsidR="00892AA0" w:rsidRDefault="00892AA0" w:rsidP="00B560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Grāmatas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Piestājot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Indijā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Maija Bērziņa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filosofijas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reliģijas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vēstures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pasniedzējs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Valdis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Svirskis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risinās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 Latvijas un 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dzīves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paralēlēm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grāmatu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ceļu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nokļūstot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Indijā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cilvēku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vienotības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izjūtu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apkārtējo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kādas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pārmaiņas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izaicinājumus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globalizācijas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laikmets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</w:rPr>
        <w:t>sagādā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tradīcijas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cienošajai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sabiedrībai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Paceļot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neizzinātā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noslēpuma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plīvuru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grāmata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lasītāju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kņadas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slēptajā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pasaulē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atklājas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iepazīto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cilvēku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smalkā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garīgās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materiālās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dzīves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kvalitātes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izjūta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Iespaidi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savijušies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krāšņā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pavedienā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vērojot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mūsdienīgās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vaibstus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iesaistoties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sabiedriskajā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dzīvē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atklāti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runā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personīgo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pieredzi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pateicībā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Indijā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pavadīto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Ielūdz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Apgāds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Madris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rPr>
          <w:rFonts w:ascii="Times New Roman" w:hAnsi="Times New Roman" w:cs="Times New Roman"/>
          <w:color w:val="2C3639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C3639"/>
          <w:sz w:val="24"/>
          <w:szCs w:val="24"/>
        </w:rPr>
        <w:t>16.00</w:t>
      </w:r>
      <w:r>
        <w:rPr>
          <w:rFonts w:ascii="Times New Roman" w:hAnsi="Times New Roman" w:cs="Times New Roman"/>
          <w:b/>
          <w:color w:val="2C3639"/>
          <w:sz w:val="24"/>
          <w:szCs w:val="24"/>
        </w:rPr>
        <w:t xml:space="preserve"> </w:t>
      </w:r>
      <w:r w:rsidR="00B56059">
        <w:rPr>
          <w:rFonts w:ascii="Times New Roman" w:hAnsi="Times New Roman" w:cs="Times New Roman"/>
          <w:b/>
          <w:color w:val="2C36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C3639"/>
          <w:sz w:val="24"/>
          <w:szCs w:val="24"/>
        </w:rPr>
        <w:t>Marginālijas</w:t>
      </w:r>
      <w:proofErr w:type="spellEnd"/>
      <w:proofErr w:type="gramEnd"/>
      <w:r>
        <w:rPr>
          <w:rFonts w:ascii="Times New Roman" w:hAnsi="Times New Roman" w:cs="Times New Roman"/>
          <w:color w:val="2C3639"/>
          <w:sz w:val="24"/>
          <w:szCs w:val="24"/>
        </w:rPr>
        <w:t xml:space="preserve"> </w:t>
      </w:r>
    </w:p>
    <w:p w:rsidR="00892AA0" w:rsidRDefault="00892AA0" w:rsidP="00892AA0">
      <w:pPr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Atzīmējot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Igora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Šuvajeva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oriģināleseju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krājuma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Marginālijas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iznākšanu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aicināsim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sarunu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centrālajiem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jautājumiem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Krājums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vedina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pārdomāt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dažādos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kultūras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fenomenus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mūsdienīgās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eksistences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, un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politiskās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tehnoloģijas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Vienlaikus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grāmata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ļauj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apzināties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līdz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šim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neapjaustās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mūsdienu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norises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pievērš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lastRenderedPageBreak/>
        <w:t>uzmanību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Latvijas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kultūras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vēsturē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novārtā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atstātām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personām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norisēm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Grāmata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tikai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filosofiski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vēsturiska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rekonstrukcija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tā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varētu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rosināt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diskusijas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Latvijā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pastāvošo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atbilstīgo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fenomenu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apjēgsmi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izpēti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turpmāko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rīcību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</w:p>
    <w:p w:rsidR="00892AA0" w:rsidRDefault="00892AA0" w:rsidP="00892AA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Ielūdz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Izdevniecība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”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Neputns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”</w:t>
      </w: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  <w:r>
        <w:rPr>
          <w:color w:val="2C3639"/>
        </w:rPr>
        <w:t xml:space="preserve">17.00 </w:t>
      </w:r>
      <w:r w:rsidR="00B56059">
        <w:rPr>
          <w:color w:val="2C3639"/>
        </w:rPr>
        <w:t xml:space="preserve"> </w:t>
      </w:r>
      <w:proofErr w:type="spellStart"/>
      <w:r>
        <w:rPr>
          <w:b/>
          <w:color w:val="2C3639"/>
        </w:rPr>
        <w:t>Spirgtas</w:t>
      </w:r>
      <w:proofErr w:type="spellEnd"/>
      <w:r>
        <w:rPr>
          <w:b/>
          <w:color w:val="2C3639"/>
        </w:rPr>
        <w:t xml:space="preserve"> un </w:t>
      </w:r>
      <w:proofErr w:type="spellStart"/>
      <w:r>
        <w:rPr>
          <w:b/>
          <w:color w:val="2C3639"/>
        </w:rPr>
        <w:t>modernas</w:t>
      </w:r>
      <w:proofErr w:type="spellEnd"/>
      <w:r>
        <w:rPr>
          <w:b/>
          <w:color w:val="2C3639"/>
        </w:rPr>
        <w:t xml:space="preserve"> </w:t>
      </w:r>
      <w:proofErr w:type="spellStart"/>
      <w:r>
        <w:rPr>
          <w:b/>
          <w:color w:val="2C3639"/>
        </w:rPr>
        <w:t>vēsmas</w:t>
      </w:r>
      <w:proofErr w:type="spellEnd"/>
      <w:r>
        <w:rPr>
          <w:b/>
          <w:color w:val="2C3639"/>
        </w:rPr>
        <w:t xml:space="preserve"> </w:t>
      </w:r>
      <w:proofErr w:type="spellStart"/>
      <w:r>
        <w:rPr>
          <w:b/>
          <w:color w:val="2C3639"/>
        </w:rPr>
        <w:t>vai</w:t>
      </w:r>
      <w:proofErr w:type="spellEnd"/>
      <w:r>
        <w:rPr>
          <w:b/>
          <w:color w:val="2C3639"/>
        </w:rPr>
        <w:t xml:space="preserve"> </w:t>
      </w:r>
      <w:proofErr w:type="spellStart"/>
      <w:r>
        <w:rPr>
          <w:b/>
          <w:color w:val="2C3639"/>
        </w:rPr>
        <w:t>draudi</w:t>
      </w:r>
      <w:proofErr w:type="spellEnd"/>
      <w:r>
        <w:rPr>
          <w:b/>
          <w:color w:val="2C3639"/>
        </w:rPr>
        <w:t xml:space="preserve"> </w:t>
      </w:r>
      <w:proofErr w:type="spellStart"/>
      <w:r>
        <w:rPr>
          <w:b/>
          <w:color w:val="2C3639"/>
        </w:rPr>
        <w:t>grāmatu</w:t>
      </w:r>
      <w:proofErr w:type="spellEnd"/>
      <w:r>
        <w:rPr>
          <w:b/>
          <w:color w:val="2C3639"/>
        </w:rPr>
        <w:t xml:space="preserve"> </w:t>
      </w:r>
      <w:proofErr w:type="spellStart"/>
      <w:r>
        <w:rPr>
          <w:b/>
          <w:color w:val="2C3639"/>
        </w:rPr>
        <w:t>nākotnei</w:t>
      </w:r>
      <w:proofErr w:type="spellEnd"/>
      <w:r>
        <w:rPr>
          <w:b/>
          <w:color w:val="2C3639"/>
        </w:rPr>
        <w:t>?</w:t>
      </w:r>
      <w:r>
        <w:rPr>
          <w:color w:val="2C3639"/>
        </w:rPr>
        <w:t xml:space="preserve"> </w:t>
      </w:r>
    </w:p>
    <w:p w:rsidR="00892AA0" w:rsidRDefault="00892AA0" w:rsidP="00892AA0">
      <w:pPr>
        <w:pStyle w:val="Default"/>
        <w:rPr>
          <w:color w:val="2C3639"/>
        </w:rPr>
      </w:pPr>
      <w:proofErr w:type="spellStart"/>
      <w:r>
        <w:rPr>
          <w:color w:val="2C3639"/>
        </w:rPr>
        <w:t>Uz</w:t>
      </w:r>
      <w:proofErr w:type="spellEnd"/>
      <w:r>
        <w:rPr>
          <w:color w:val="2C3639"/>
        </w:rPr>
        <w:t xml:space="preserve"> </w:t>
      </w:r>
      <w:proofErr w:type="spellStart"/>
      <w:r>
        <w:rPr>
          <w:color w:val="2C3639"/>
        </w:rPr>
        <w:t>sarunu</w:t>
      </w:r>
      <w:proofErr w:type="spellEnd"/>
      <w:r>
        <w:rPr>
          <w:color w:val="2C3639"/>
        </w:rPr>
        <w:t xml:space="preserve"> par </w:t>
      </w:r>
      <w:proofErr w:type="spellStart"/>
      <w:r>
        <w:rPr>
          <w:color w:val="2C3639"/>
        </w:rPr>
        <w:t>mākslīgā</w:t>
      </w:r>
      <w:proofErr w:type="spellEnd"/>
      <w:r>
        <w:rPr>
          <w:color w:val="2C3639"/>
        </w:rPr>
        <w:t xml:space="preserve"> </w:t>
      </w:r>
      <w:proofErr w:type="spellStart"/>
      <w:r>
        <w:rPr>
          <w:color w:val="2C3639"/>
        </w:rPr>
        <w:t>intelekta</w:t>
      </w:r>
      <w:proofErr w:type="spellEnd"/>
      <w:r>
        <w:rPr>
          <w:color w:val="2C3639"/>
        </w:rPr>
        <w:t xml:space="preserve"> </w:t>
      </w:r>
      <w:proofErr w:type="spellStart"/>
      <w:r>
        <w:rPr>
          <w:color w:val="2C3639"/>
        </w:rPr>
        <w:t>lomu</w:t>
      </w:r>
      <w:proofErr w:type="spellEnd"/>
      <w:r>
        <w:rPr>
          <w:color w:val="2C3639"/>
        </w:rPr>
        <w:t xml:space="preserve"> </w:t>
      </w:r>
      <w:proofErr w:type="spellStart"/>
      <w:r>
        <w:rPr>
          <w:color w:val="2C3639"/>
        </w:rPr>
        <w:t>grāmatu</w:t>
      </w:r>
      <w:proofErr w:type="spellEnd"/>
      <w:r>
        <w:rPr>
          <w:color w:val="2C3639"/>
        </w:rPr>
        <w:t xml:space="preserve"> </w:t>
      </w:r>
      <w:proofErr w:type="spellStart"/>
      <w:r>
        <w:rPr>
          <w:color w:val="2C3639"/>
        </w:rPr>
        <w:t>tapšanas</w:t>
      </w:r>
      <w:proofErr w:type="spellEnd"/>
      <w:r>
        <w:rPr>
          <w:color w:val="2C3639"/>
        </w:rPr>
        <w:t xml:space="preserve"> </w:t>
      </w:r>
      <w:proofErr w:type="spellStart"/>
      <w:r>
        <w:rPr>
          <w:color w:val="2C3639"/>
        </w:rPr>
        <w:t>procesā</w:t>
      </w:r>
      <w:proofErr w:type="spellEnd"/>
      <w:r>
        <w:rPr>
          <w:color w:val="2C3639"/>
        </w:rPr>
        <w:t xml:space="preserve"> </w:t>
      </w:r>
      <w:proofErr w:type="spellStart"/>
      <w:r>
        <w:rPr>
          <w:color w:val="2C3639"/>
        </w:rPr>
        <w:t>aicina</w:t>
      </w:r>
      <w:proofErr w:type="spellEnd"/>
      <w:r>
        <w:rPr>
          <w:color w:val="2C3639"/>
        </w:rPr>
        <w:t xml:space="preserve"> </w:t>
      </w:r>
      <w:proofErr w:type="spellStart"/>
      <w:r>
        <w:rPr>
          <w:color w:val="2C3639"/>
        </w:rPr>
        <w:t>Grāmatu</w:t>
      </w:r>
      <w:proofErr w:type="spellEnd"/>
      <w:r>
        <w:rPr>
          <w:color w:val="2C3639"/>
        </w:rPr>
        <w:t xml:space="preserve"> </w:t>
      </w:r>
      <w:proofErr w:type="spellStart"/>
      <w:r>
        <w:rPr>
          <w:color w:val="2C3639"/>
        </w:rPr>
        <w:t>kluba</w:t>
      </w:r>
      <w:proofErr w:type="spellEnd"/>
      <w:r>
        <w:rPr>
          <w:color w:val="2C3639"/>
        </w:rPr>
        <w:t xml:space="preserve"> </w:t>
      </w:r>
      <w:proofErr w:type="spellStart"/>
      <w:r>
        <w:rPr>
          <w:color w:val="2C3639"/>
        </w:rPr>
        <w:t>vadītāja</w:t>
      </w:r>
      <w:proofErr w:type="spellEnd"/>
      <w:r>
        <w:rPr>
          <w:color w:val="2C3639"/>
        </w:rPr>
        <w:t xml:space="preserve"> </w:t>
      </w:r>
      <w:proofErr w:type="spellStart"/>
      <w:r>
        <w:rPr>
          <w:b/>
          <w:color w:val="2C3639"/>
        </w:rPr>
        <w:t>Kristīne</w:t>
      </w:r>
      <w:proofErr w:type="spellEnd"/>
      <w:r>
        <w:rPr>
          <w:b/>
          <w:color w:val="2C3639"/>
        </w:rPr>
        <w:t xml:space="preserve"> </w:t>
      </w:r>
      <w:proofErr w:type="spellStart"/>
      <w:r>
        <w:rPr>
          <w:b/>
          <w:color w:val="2C3639"/>
        </w:rPr>
        <w:t>Pīkenena</w:t>
      </w:r>
      <w:proofErr w:type="spellEnd"/>
      <w:r>
        <w:rPr>
          <w:color w:val="2C3639"/>
        </w:rPr>
        <w:t xml:space="preserve">. </w:t>
      </w: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892AA0" w:rsidRDefault="00892AA0" w:rsidP="00892AA0">
      <w:pPr>
        <w:pStyle w:val="Default"/>
        <w:rPr>
          <w:color w:val="2C3639"/>
        </w:rPr>
      </w:pPr>
    </w:p>
    <w:p w:rsidR="00B903C0" w:rsidRPr="00892AA0" w:rsidRDefault="00DB0069" w:rsidP="00892AA0">
      <w:pPr>
        <w:ind w:firstLine="720"/>
      </w:pPr>
    </w:p>
    <w:sectPr w:rsidR="00B903C0" w:rsidRPr="00892A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A0"/>
    <w:rsid w:val="00354C76"/>
    <w:rsid w:val="007F6DD9"/>
    <w:rsid w:val="00892AA0"/>
    <w:rsid w:val="008C32B3"/>
    <w:rsid w:val="00B56059"/>
    <w:rsid w:val="00DB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A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92AA0"/>
    <w:rPr>
      <w:rFonts w:cstheme="minorBidi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2AA0"/>
    <w:rPr>
      <w:rFonts w:ascii="Calibri" w:hAnsi="Calibri"/>
      <w:szCs w:val="21"/>
    </w:rPr>
  </w:style>
  <w:style w:type="paragraph" w:customStyle="1" w:styleId="Default">
    <w:name w:val="Default"/>
    <w:rsid w:val="00892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A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92AA0"/>
    <w:rPr>
      <w:rFonts w:cstheme="minorBidi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2AA0"/>
    <w:rPr>
      <w:rFonts w:ascii="Calibri" w:hAnsi="Calibri"/>
      <w:szCs w:val="21"/>
    </w:rPr>
  </w:style>
  <w:style w:type="paragraph" w:customStyle="1" w:styleId="Default">
    <w:name w:val="Default"/>
    <w:rsid w:val="00892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4127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Apgāds Zinātne</dc:creator>
  <cp:lastModifiedBy>Renate</cp:lastModifiedBy>
  <cp:revision>2</cp:revision>
  <dcterms:created xsi:type="dcterms:W3CDTF">2023-10-25T08:07:00Z</dcterms:created>
  <dcterms:modified xsi:type="dcterms:W3CDTF">2023-10-25T08:07:00Z</dcterms:modified>
</cp:coreProperties>
</file>